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C3" w:rsidRPr="00CD2C33" w:rsidRDefault="00CB2FC3" w:rsidP="00A656F6">
      <w:pPr>
        <w:jc w:val="center"/>
      </w:pPr>
    </w:p>
    <w:p w:rsidR="00CB2FC3" w:rsidRPr="00CD2C33" w:rsidRDefault="00CB2FC3" w:rsidP="00A656F6">
      <w:pPr>
        <w:jc w:val="center"/>
      </w:pPr>
    </w:p>
    <w:p w:rsidR="001D5F44" w:rsidRPr="00CD2C33" w:rsidRDefault="00630E65" w:rsidP="00A656F6">
      <w:pPr>
        <w:jc w:val="center"/>
        <w:rPr>
          <w:b/>
        </w:rPr>
      </w:pPr>
      <w:r>
        <w:rPr>
          <w:b/>
        </w:rPr>
        <w:t>BOY ÖLÇERLİ DİJİTAL TARTI</w:t>
      </w:r>
    </w:p>
    <w:p w:rsidR="00630E65" w:rsidRDefault="00630E65" w:rsidP="00A656F6">
      <w:pPr>
        <w:jc w:val="center"/>
        <w:rPr>
          <w:b/>
        </w:rPr>
      </w:pPr>
    </w:p>
    <w:p w:rsidR="00B70E4A" w:rsidRDefault="00B70E4A" w:rsidP="00A656F6">
      <w:pPr>
        <w:jc w:val="center"/>
        <w:rPr>
          <w:b/>
        </w:rPr>
      </w:pPr>
    </w:p>
    <w:p w:rsidR="00717946" w:rsidRPr="00CD2C33" w:rsidRDefault="00717946" w:rsidP="00717946">
      <w:pPr>
        <w:pStyle w:val="ListeParagraf"/>
        <w:numPr>
          <w:ilvl w:val="0"/>
          <w:numId w:val="2"/>
        </w:numPr>
      </w:pPr>
      <w:r w:rsidRPr="00CD2C33">
        <w:t>Teklif edilen cihaz, 10-200 kg arası +-50 gr hassasiyette ölçüm yapmalıdır.</w:t>
      </w:r>
    </w:p>
    <w:p w:rsidR="00717946" w:rsidRPr="00717946" w:rsidRDefault="0071794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 xml:space="preserve">Teklif edilen cihaz, </w:t>
      </w:r>
      <w:r>
        <w:t>6</w:t>
      </w:r>
      <w:r w:rsidRPr="00CD2C33">
        <w:t>0-2</w:t>
      </w:r>
      <w:r>
        <w:t>1</w:t>
      </w:r>
      <w:r w:rsidRPr="00CD2C33">
        <w:t>0 cm arası +-1 mm hassasiyetle boy ölçme işlemi yapmalıdır</w:t>
      </w:r>
      <w:r>
        <w:t>.</w:t>
      </w:r>
    </w:p>
    <w:p w:rsidR="00717946" w:rsidRPr="00F11886" w:rsidRDefault="00717946" w:rsidP="00717946">
      <w:pPr>
        <w:pStyle w:val="ListeParagraf"/>
        <w:numPr>
          <w:ilvl w:val="0"/>
          <w:numId w:val="2"/>
        </w:numPr>
      </w:pPr>
      <w:r w:rsidRPr="00F11886">
        <w:t>Teklif edilen cihaz, boy ve ağırlığa göre yağlılık oranını yüzde olarak veya BMI (Body Mass Index) olarak ekranda göstermelidir.</w:t>
      </w:r>
    </w:p>
    <w:p w:rsidR="00717946" w:rsidRPr="001C0284" w:rsidRDefault="00F11886" w:rsidP="00717946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>
        <w:t xml:space="preserve"> LCD ekrana sahip olmalıdır.</w:t>
      </w:r>
    </w:p>
    <w:p w:rsidR="001C0284" w:rsidRPr="00F11886" w:rsidRDefault="001C0284" w:rsidP="001C0284">
      <w:pPr>
        <w:pStyle w:val="ListeParagraf"/>
        <w:numPr>
          <w:ilvl w:val="0"/>
          <w:numId w:val="2"/>
        </w:numPr>
        <w:rPr>
          <w:b/>
        </w:rPr>
      </w:pPr>
      <w:r w:rsidRPr="00CD2C33">
        <w:t>Teklif edilen cihaz</w:t>
      </w:r>
      <w:r>
        <w:t xml:space="preserve"> en az 7</w:t>
      </w:r>
      <w:r w:rsidR="00B70E4A">
        <w:t xml:space="preserve"> adet hafızaya sahip olmalıdır.</w:t>
      </w:r>
    </w:p>
    <w:p w:rsidR="00F11886" w:rsidRPr="00F11886" w:rsidRDefault="00F11886" w:rsidP="00F11886">
      <w:pPr>
        <w:pStyle w:val="ListeParagraf"/>
        <w:numPr>
          <w:ilvl w:val="0"/>
          <w:numId w:val="2"/>
        </w:numPr>
        <w:rPr>
          <w:rFonts w:cstheme="minorHAnsi"/>
          <w:b/>
        </w:rPr>
      </w:pPr>
      <w:r w:rsidRPr="00CD2C33">
        <w:t>Teklif edilen cihaz</w:t>
      </w:r>
      <w:r>
        <w:t xml:space="preserve">ın </w:t>
      </w:r>
      <w:r w:rsidRPr="00F11886">
        <w:t>p</w:t>
      </w:r>
      <w:r w:rsidRPr="00F11886">
        <w:rPr>
          <w:rFonts w:cstheme="minorHAnsi"/>
          <w:shd w:val="clear" w:color="auto" w:fill="FFFFFF"/>
        </w:rPr>
        <w:t>aslanmaz çelik tartı kefes</w:t>
      </w:r>
      <w:r>
        <w:rPr>
          <w:rFonts w:cstheme="minorHAnsi"/>
          <w:shd w:val="clear" w:color="auto" w:fill="FFFFFF"/>
        </w:rPr>
        <w:t>i olmalıdır. A</w:t>
      </w:r>
      <w:r w:rsidRPr="00F11886">
        <w:rPr>
          <w:rFonts w:cstheme="minorHAnsi"/>
          <w:shd w:val="clear" w:color="auto" w:fill="FFFFFF"/>
        </w:rPr>
        <w:t>yrıca çıkabilir</w:t>
      </w:r>
      <w:r>
        <w:rPr>
          <w:rFonts w:cstheme="minorHAnsi"/>
          <w:shd w:val="clear" w:color="auto" w:fill="FFFFFF"/>
        </w:rPr>
        <w:t xml:space="preserve"> ve</w:t>
      </w:r>
      <w:r w:rsidRPr="00F11886">
        <w:rPr>
          <w:rFonts w:cstheme="minorHAnsi"/>
          <w:shd w:val="clear" w:color="auto" w:fill="FFFFFF"/>
        </w:rPr>
        <w:t xml:space="preserve"> kolay temizlenir</w:t>
      </w:r>
      <w:r>
        <w:rPr>
          <w:rFonts w:cstheme="minorHAnsi"/>
          <w:shd w:val="clear" w:color="auto" w:fill="FFFFFF"/>
        </w:rPr>
        <w:t xml:space="preserve"> olmalıdır</w:t>
      </w:r>
      <w:r w:rsidR="00334886">
        <w:rPr>
          <w:rFonts w:cstheme="minorHAnsi"/>
          <w:shd w:val="clear" w:color="auto" w:fill="FFFFFF"/>
        </w:rPr>
        <w:t>.</w:t>
      </w:r>
    </w:p>
    <w:p w:rsidR="001C0284" w:rsidRPr="001C0284" w:rsidRDefault="00B70E4A" w:rsidP="001C0284">
      <w:pPr>
        <w:pStyle w:val="ListeParagraf"/>
        <w:numPr>
          <w:ilvl w:val="0"/>
          <w:numId w:val="2"/>
        </w:numPr>
        <w:rPr>
          <w:rFonts w:cstheme="minorHAnsi"/>
          <w:b/>
        </w:rPr>
      </w:pPr>
      <w:r>
        <w:t>Teklif e</w:t>
      </w:r>
      <w:r w:rsidR="00F11886" w:rsidRPr="00F11886">
        <w:t xml:space="preserve">dilen cihaz </w:t>
      </w:r>
      <w:r>
        <w:rPr>
          <w:rFonts w:eastAsia="Times New Roman" w:cstheme="minorHAnsi"/>
          <w:lang w:eastAsia="tr-TR"/>
        </w:rPr>
        <w:t xml:space="preserve">tekerlekleri </w:t>
      </w:r>
      <w:r w:rsidR="00F11886" w:rsidRPr="00F11886">
        <w:rPr>
          <w:rFonts w:eastAsia="Times New Roman" w:cstheme="minorHAnsi"/>
          <w:lang w:eastAsia="tr-TR"/>
        </w:rPr>
        <w:t>sayesinde k</w:t>
      </w:r>
      <w:r>
        <w:rPr>
          <w:rFonts w:eastAsia="Times New Roman" w:cstheme="minorHAnsi"/>
          <w:lang w:eastAsia="tr-TR"/>
        </w:rPr>
        <w:t>olay taşıma imkanı sağlamalıdır.</w:t>
      </w:r>
    </w:p>
    <w:p w:rsidR="001C0284" w:rsidRPr="00334886" w:rsidRDefault="001C0284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rFonts w:cstheme="minorHAnsi"/>
        </w:rPr>
        <w:t xml:space="preserve">Teklif edilen cihaz </w:t>
      </w:r>
      <w:r w:rsidR="00334886">
        <w:rPr>
          <w:rFonts w:eastAsia="Times New Roman" w:cstheme="minorHAnsi"/>
          <w:lang w:eastAsia="tr-TR"/>
        </w:rPr>
        <w:t xml:space="preserve">kg veya </w:t>
      </w:r>
      <w:r w:rsidRPr="00334886">
        <w:rPr>
          <w:rFonts w:eastAsia="Times New Roman" w:cstheme="minorHAnsi"/>
          <w:lang w:eastAsia="tr-TR"/>
        </w:rPr>
        <w:t xml:space="preserve">lb şeklinde </w:t>
      </w:r>
      <w:r w:rsidR="00334886" w:rsidRPr="00334886">
        <w:rPr>
          <w:rFonts w:eastAsia="Times New Roman" w:cstheme="minorHAnsi"/>
          <w:lang w:eastAsia="tr-TR"/>
        </w:rPr>
        <w:t>ölçüm yapabilmeli ve dara alabilme özelliği olmalıdır.</w:t>
      </w:r>
    </w:p>
    <w:p w:rsidR="00F11886" w:rsidRPr="00F11886" w:rsidRDefault="00F11886" w:rsidP="00F11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tr-TR"/>
        </w:rPr>
      </w:pPr>
      <w:r w:rsidRPr="00E3563D">
        <w:t>Teklif edilen cihaz ş</w:t>
      </w:r>
      <w:r w:rsidRPr="00F11886">
        <w:rPr>
          <w:rFonts w:eastAsia="Times New Roman" w:cstheme="minorHAnsi"/>
          <w:szCs w:val="24"/>
          <w:lang w:eastAsia="tr-TR"/>
        </w:rPr>
        <w:t>arj edilebilir dahili bayar</w:t>
      </w:r>
      <w:r w:rsidRPr="001C0284">
        <w:rPr>
          <w:rFonts w:eastAsia="Times New Roman" w:cstheme="minorHAnsi"/>
          <w:szCs w:val="24"/>
          <w:highlight w:val="yellow"/>
          <w:lang w:eastAsia="tr-TR"/>
        </w:rPr>
        <w:t>y</w:t>
      </w:r>
      <w:r w:rsidRPr="001C0284">
        <w:rPr>
          <w:rFonts w:eastAsia="Times New Roman" w:cstheme="minorHAnsi"/>
          <w:szCs w:val="24"/>
          <w:lang w:eastAsia="tr-TR"/>
        </w:rPr>
        <w:t>a ve ada</w:t>
      </w:r>
      <w:r w:rsidR="00334886">
        <w:rPr>
          <w:rFonts w:eastAsia="Times New Roman" w:cstheme="minorHAnsi"/>
          <w:szCs w:val="24"/>
          <w:lang w:eastAsia="tr-TR"/>
        </w:rPr>
        <w:t>ptörle kullanılabilir olmalıdır.</w:t>
      </w:r>
    </w:p>
    <w:p w:rsidR="00E3563D" w:rsidRPr="00E3563D" w:rsidRDefault="00F11886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 </w:t>
      </w:r>
      <w:r w:rsidR="00E3563D" w:rsidRPr="00E3563D">
        <w:rPr>
          <w:rFonts w:eastAsia="Times New Roman" w:cstheme="minorHAnsi"/>
          <w:lang w:eastAsia="tr-TR"/>
        </w:rPr>
        <w:t>d</w:t>
      </w:r>
      <w:r w:rsidR="00D65683">
        <w:rPr>
          <w:rFonts w:eastAsia="Times New Roman" w:cstheme="minorHAnsi"/>
          <w:lang w:eastAsia="tr-TR"/>
        </w:rPr>
        <w:t xml:space="preserve">arbelere karşı dayanıklı </w:t>
      </w:r>
      <w:r w:rsidR="00E3563D" w:rsidRPr="00E3563D">
        <w:rPr>
          <w:rFonts w:eastAsia="Times New Roman" w:cstheme="minorHAnsi"/>
          <w:lang w:eastAsia="tr-TR"/>
        </w:rPr>
        <w:t>gövdeye sahip olmalıdır.</w:t>
      </w:r>
    </w:p>
    <w:p w:rsidR="00F11886" w:rsidRPr="00672AC7" w:rsidRDefault="00E3563D" w:rsidP="00E3563D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>Teklif edilen cihazın zemin eğimine göre ayarlanabilir kauçuk rotil ayakları olmalıdır.</w:t>
      </w:r>
      <w:r w:rsidR="00E73E64">
        <w:rPr>
          <w:rFonts w:cstheme="minorHAnsi"/>
        </w:rPr>
        <w:t xml:space="preserve"> </w:t>
      </w:r>
      <w:r w:rsidRPr="00E3563D">
        <w:rPr>
          <w:rFonts w:cstheme="minorHAnsi"/>
        </w:rPr>
        <w:t>Ayrıca üzerindeki su terazisi ile denge</w:t>
      </w:r>
      <w:r w:rsidR="00E73E64">
        <w:rPr>
          <w:rFonts w:cstheme="minorHAnsi"/>
        </w:rPr>
        <w:t xml:space="preserve"> kontrolü yapılabilmelidir.</w:t>
      </w:r>
    </w:p>
    <w:p w:rsidR="001C0284" w:rsidRPr="001C0284" w:rsidRDefault="00672AC7" w:rsidP="001C0284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>Teklif edilen cihaz</w:t>
      </w:r>
      <w:r>
        <w:rPr>
          <w:rFonts w:cstheme="minorHAnsi"/>
        </w:rPr>
        <w:t>ın teleskopik boy ölçüm çubuğu olmalıdır. Ölçüm çubuğu gövdeye 2 noktadan sabitlenebilmelidir</w:t>
      </w:r>
      <w:r w:rsidR="00E73E64">
        <w:rPr>
          <w:rFonts w:cstheme="minorHAnsi"/>
        </w:rPr>
        <w:t>.</w:t>
      </w:r>
    </w:p>
    <w:p w:rsidR="00334886" w:rsidRPr="00334886" w:rsidRDefault="001C0284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E3563D">
        <w:rPr>
          <w:rFonts w:cstheme="minorHAnsi"/>
        </w:rPr>
        <w:t xml:space="preserve">Teklif edilen cihazın </w:t>
      </w:r>
      <w:r>
        <w:rPr>
          <w:rFonts w:cstheme="minorHAnsi"/>
        </w:rPr>
        <w:t>b</w:t>
      </w:r>
      <w:r w:rsidRPr="001C0284">
        <w:rPr>
          <w:rFonts w:cstheme="minorHAnsi"/>
          <w:shd w:val="clear" w:color="auto" w:fill="FFFFFF"/>
        </w:rPr>
        <w:t>oy ölçme çubuğu katlanır ve ekran değerleri rahatlıkla okunabilir</w:t>
      </w:r>
      <w:r w:rsidR="00334886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olmalıdır</w:t>
      </w:r>
      <w:r w:rsidR="00334886">
        <w:rPr>
          <w:rFonts w:cstheme="minorHAnsi"/>
          <w:shd w:val="clear" w:color="auto" w:fill="FFFFFF"/>
        </w:rPr>
        <w:t>.</w:t>
      </w:r>
    </w:p>
    <w:p w:rsidR="00CD2C33" w:rsidRPr="00334886" w:rsidRDefault="00CD2C33" w:rsidP="00334886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334886">
        <w:rPr>
          <w:bCs/>
          <w:color w:val="000000"/>
        </w:rPr>
        <w:t>Tıbbi Cihaz Yönetmelikleri kapsamındaki ürünler ve cihazlar için "Tıbbi Cihaz Satış, Reklam ve Tanıtım Yönetmeliği" kapsamında istekliye ait satış merkezi yetki belgesi olmalıdır, bu belge teklifle birlikte verilmelidir</w:t>
      </w:r>
      <w:r w:rsidR="00B70E4A">
        <w:rPr>
          <w:bCs/>
          <w:color w:val="000000"/>
        </w:rPr>
        <w:t>.</w:t>
      </w:r>
    </w:p>
    <w:p w:rsidR="00CD2C33" w:rsidRPr="00D65683" w:rsidRDefault="00CD2C33" w:rsidP="00D6568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tr-TR"/>
        </w:rPr>
      </w:pPr>
      <w:r w:rsidRPr="001D5F44">
        <w:rPr>
          <w:bCs/>
          <w:color w:val="000000"/>
        </w:rPr>
        <w:t>Teklif edilen ürüne ait ubb/üts kayıt numarası teklifte bildirilmelidir</w:t>
      </w:r>
      <w:r w:rsidR="00D04517" w:rsidRPr="001D5F44">
        <w:rPr>
          <w:bCs/>
          <w:color w:val="000000"/>
        </w:rPr>
        <w:t>.</w:t>
      </w:r>
    </w:p>
    <w:sectPr w:rsidR="00CD2C33" w:rsidRPr="00D65683" w:rsidSect="00CD2C3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539"/>
    <w:multiLevelType w:val="multilevel"/>
    <w:tmpl w:val="3502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B6845"/>
    <w:multiLevelType w:val="multilevel"/>
    <w:tmpl w:val="EEF2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02FF6"/>
    <w:multiLevelType w:val="hybridMultilevel"/>
    <w:tmpl w:val="913665F8"/>
    <w:lvl w:ilvl="0" w:tplc="44BA28C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222CE6"/>
    <w:multiLevelType w:val="multilevel"/>
    <w:tmpl w:val="7814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0126C"/>
    <w:multiLevelType w:val="multilevel"/>
    <w:tmpl w:val="B66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343EA"/>
    <w:multiLevelType w:val="hybridMultilevel"/>
    <w:tmpl w:val="64AE00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057C4"/>
    <w:multiLevelType w:val="hybridMultilevel"/>
    <w:tmpl w:val="DD4E8810"/>
    <w:lvl w:ilvl="0" w:tplc="92F08E5C">
      <w:start w:val="9"/>
      <w:numFmt w:val="decimal"/>
      <w:lvlText w:val="%1."/>
      <w:lvlJc w:val="left"/>
      <w:pPr>
        <w:ind w:left="1428" w:hanging="36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FE66A65"/>
    <w:multiLevelType w:val="multilevel"/>
    <w:tmpl w:val="FCE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656F6"/>
    <w:rsid w:val="000F3D3A"/>
    <w:rsid w:val="001C0284"/>
    <w:rsid w:val="001D5F44"/>
    <w:rsid w:val="0021677B"/>
    <w:rsid w:val="00293349"/>
    <w:rsid w:val="002A17AC"/>
    <w:rsid w:val="00334886"/>
    <w:rsid w:val="00630E65"/>
    <w:rsid w:val="00672AC7"/>
    <w:rsid w:val="00717946"/>
    <w:rsid w:val="007F5977"/>
    <w:rsid w:val="00926EB4"/>
    <w:rsid w:val="009F3DCE"/>
    <w:rsid w:val="00A656F6"/>
    <w:rsid w:val="00AA56EE"/>
    <w:rsid w:val="00B70E4A"/>
    <w:rsid w:val="00C12BC9"/>
    <w:rsid w:val="00C35999"/>
    <w:rsid w:val="00CB2FC3"/>
    <w:rsid w:val="00CD2C33"/>
    <w:rsid w:val="00CF0D5A"/>
    <w:rsid w:val="00D04517"/>
    <w:rsid w:val="00D538C6"/>
    <w:rsid w:val="00D65683"/>
    <w:rsid w:val="00E3563D"/>
    <w:rsid w:val="00E73E64"/>
    <w:rsid w:val="00F1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56F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ASM TEKNİK</cp:lastModifiedBy>
  <cp:revision>6</cp:revision>
  <cp:lastPrinted>2017-09-11T07:57:00Z</cp:lastPrinted>
  <dcterms:created xsi:type="dcterms:W3CDTF">2017-10-10T13:01:00Z</dcterms:created>
  <dcterms:modified xsi:type="dcterms:W3CDTF">2017-10-10T13:07:00Z</dcterms:modified>
</cp:coreProperties>
</file>